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9C" w:rsidRPr="00674591" w:rsidRDefault="000C17AE" w:rsidP="006745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GUIDELINES FOR ONLINE CLASS SETTING</w:t>
      </w:r>
      <w:r w:rsidR="00674591">
        <w:rPr>
          <w:rFonts w:ascii="Arial" w:hAnsi="Arial" w:cs="Arial"/>
          <w:sz w:val="24"/>
          <w:szCs w:val="24"/>
        </w:rPr>
        <w:t xml:space="preserve"> </w:t>
      </w:r>
      <w:r w:rsidR="00674591" w:rsidRPr="00674591">
        <w:rPr>
          <w:rFonts w:ascii="Arial" w:hAnsi="Arial" w:cs="Arial"/>
          <w:sz w:val="24"/>
          <w:szCs w:val="24"/>
        </w:rPr>
        <w:t>FOR PARENTS</w:t>
      </w:r>
    </w:p>
    <w:p w:rsidR="009E3F27" w:rsidRDefault="009E3F27" w:rsidP="009E3F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E9C" w:rsidRDefault="00B40E9C" w:rsidP="00B40E9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Establish a routine/ timetable with your </w:t>
      </w:r>
      <w:r w:rsidRPr="00435099">
        <w:rPr>
          <w:rFonts w:ascii="Arial" w:hAnsi="Arial" w:cs="Arial"/>
          <w:sz w:val="24"/>
          <w:szCs w:val="24"/>
        </w:rPr>
        <w:t>children.</w:t>
      </w:r>
    </w:p>
    <w:p w:rsidR="00B40E9C" w:rsidRDefault="00B40E9C" w:rsidP="00B40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Provide a peaceful study space for your children, away from noise and other distractions as </w:t>
      </w:r>
    </w:p>
    <w:p w:rsidR="00B40E9C" w:rsidRDefault="00B40E9C" w:rsidP="00B40E9C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much</w:t>
      </w:r>
      <w:proofErr w:type="gramEnd"/>
      <w:r>
        <w:rPr>
          <w:rFonts w:ascii="Arial" w:hAnsi="Arial" w:cs="Arial"/>
          <w:sz w:val="24"/>
          <w:szCs w:val="24"/>
        </w:rPr>
        <w:t xml:space="preserve"> as possible.</w:t>
      </w:r>
    </w:p>
    <w:p w:rsidR="00B40E9C" w:rsidRDefault="00B40E9C" w:rsidP="00B40E9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Ensure that children are in a comfortable home environment where they can study in peace.</w:t>
      </w:r>
    </w:p>
    <w:p w:rsidR="00B40E9C" w:rsidRDefault="00B40E9C" w:rsidP="00B40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Make sure that children are using secure devices. Monitor screen time and set parental </w:t>
      </w:r>
    </w:p>
    <w:p w:rsidR="00B40E9C" w:rsidRDefault="00B40E9C" w:rsidP="00B40E9C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control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40E9C" w:rsidRDefault="00B40E9C" w:rsidP="00B40E9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Ensure that devices and passcodes are managed by adults.</w:t>
      </w:r>
    </w:p>
    <w:p w:rsidR="00B40E9C" w:rsidRDefault="00B40E9C" w:rsidP="00B40E9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Prioritize children’s well-being by reaching out to teachers, guidance counselors, and </w:t>
      </w:r>
    </w:p>
    <w:p w:rsidR="0011547F" w:rsidRDefault="00B40E9C" w:rsidP="00D905FB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outside</w:t>
      </w:r>
      <w:proofErr w:type="gramEnd"/>
      <w:r>
        <w:rPr>
          <w:rFonts w:ascii="Arial" w:hAnsi="Arial" w:cs="Arial"/>
          <w:sz w:val="24"/>
          <w:szCs w:val="24"/>
        </w:rPr>
        <w:t xml:space="preserve"> resources.</w:t>
      </w:r>
    </w:p>
    <w:p w:rsidR="00D905FB" w:rsidRDefault="00D905FB" w:rsidP="00D905F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Regularly review and follow-up activities with children and support adherence to deadlines.</w:t>
      </w:r>
    </w:p>
    <w:p w:rsidR="00445005" w:rsidRDefault="00585F86" w:rsidP="000813DB">
      <w:pPr>
        <w:spacing w:after="120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Build an honest learning environment at home. Requirements (</w:t>
      </w:r>
      <w:r w:rsidR="00D42DB3">
        <w:rPr>
          <w:rFonts w:ascii="Arial" w:hAnsi="Arial" w:cs="Arial"/>
          <w:sz w:val="24"/>
          <w:szCs w:val="24"/>
        </w:rPr>
        <w:t xml:space="preserve">quizzes, tests written work </w:t>
      </w:r>
      <w:r>
        <w:rPr>
          <w:rFonts w:ascii="Arial" w:hAnsi="Arial" w:cs="Arial"/>
          <w:sz w:val="24"/>
          <w:szCs w:val="24"/>
        </w:rPr>
        <w:t xml:space="preserve">and </w:t>
      </w:r>
      <w:r w:rsidR="00D42DB3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tasks) must be answered by your children on their own. </w:t>
      </w:r>
      <w:r w:rsidR="00D42DB3">
        <w:rPr>
          <w:rFonts w:ascii="Arial" w:hAnsi="Arial" w:cs="Arial"/>
          <w:sz w:val="24"/>
          <w:szCs w:val="24"/>
        </w:rPr>
        <w:t>Let us teach them the value of academic integrity.</w:t>
      </w:r>
    </w:p>
    <w:p w:rsidR="00D905FB" w:rsidRDefault="00445005" w:rsidP="00D905F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6D12">
        <w:rPr>
          <w:rFonts w:ascii="Arial" w:hAnsi="Arial" w:cs="Arial"/>
          <w:sz w:val="24"/>
          <w:szCs w:val="24"/>
        </w:rPr>
        <w:t>9</w:t>
      </w:r>
      <w:r w:rsidR="00D905FB">
        <w:rPr>
          <w:rFonts w:ascii="Arial" w:hAnsi="Arial" w:cs="Arial"/>
          <w:sz w:val="24"/>
          <w:szCs w:val="24"/>
        </w:rPr>
        <w:t>. Communicate with teachers and school staff whenever necessary.</w:t>
      </w:r>
    </w:p>
    <w:p w:rsidR="00D905FB" w:rsidRDefault="00F76D12" w:rsidP="00D905F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05FB">
        <w:rPr>
          <w:rFonts w:ascii="Arial" w:hAnsi="Arial" w:cs="Arial"/>
          <w:sz w:val="24"/>
          <w:szCs w:val="24"/>
        </w:rPr>
        <w:t xml:space="preserve">. </w:t>
      </w:r>
      <w:r w:rsidR="00276086">
        <w:rPr>
          <w:rFonts w:ascii="Arial" w:hAnsi="Arial" w:cs="Arial"/>
          <w:sz w:val="24"/>
          <w:szCs w:val="24"/>
        </w:rPr>
        <w:t xml:space="preserve">Observe all safety and health practices. </w:t>
      </w:r>
    </w:p>
    <w:p w:rsidR="000C17AE" w:rsidRDefault="000C17AE" w:rsidP="000C17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5081" w:rsidRDefault="002941B3" w:rsidP="000C17AE">
      <w:pPr>
        <w:spacing w:after="0"/>
        <w:rPr>
          <w:rFonts w:ascii="Arial" w:hAnsi="Arial" w:cs="Arial"/>
          <w:sz w:val="24"/>
          <w:szCs w:val="24"/>
        </w:rPr>
      </w:pPr>
      <w:r w:rsidRPr="002941B3">
        <w:rPr>
          <w:rFonts w:ascii="Arial" w:hAnsi="Arial" w:cs="Arial"/>
          <w:sz w:val="24"/>
          <w:szCs w:val="24"/>
        </w:rPr>
        <w:t>References</w:t>
      </w:r>
      <w:r w:rsidR="000C17AE">
        <w:rPr>
          <w:rFonts w:ascii="Arial" w:hAnsi="Arial" w:cs="Arial"/>
          <w:sz w:val="24"/>
          <w:szCs w:val="24"/>
        </w:rPr>
        <w:t>:</w:t>
      </w:r>
    </w:p>
    <w:p w:rsidR="00276086" w:rsidRDefault="00276086" w:rsidP="000C17A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6086" w:rsidRDefault="00276086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Webinar on “ Parenting Tips for the New Normal Classroom” by </w:t>
      </w:r>
      <w:proofErr w:type="spellStart"/>
      <w:r>
        <w:rPr>
          <w:rFonts w:ascii="Arial" w:hAnsi="Arial" w:cs="Arial"/>
          <w:sz w:val="24"/>
          <w:szCs w:val="24"/>
        </w:rPr>
        <w:t>DepEd</w:t>
      </w:r>
      <w:proofErr w:type="spellEnd"/>
      <w:r>
        <w:rPr>
          <w:rFonts w:ascii="Arial" w:hAnsi="Arial" w:cs="Arial"/>
          <w:sz w:val="24"/>
          <w:szCs w:val="24"/>
        </w:rPr>
        <w:t xml:space="preserve"> Tech Unit, May 28, 2020</w:t>
      </w:r>
    </w:p>
    <w:p w:rsidR="00276086" w:rsidRDefault="00276086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 on “Digital Skills and the Data Privacy Law for 21</w:t>
      </w:r>
      <w:r w:rsidRPr="0027608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Educators” May 29, 2020</w:t>
      </w:r>
    </w:p>
    <w:p w:rsidR="00276086" w:rsidRDefault="00276086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Online Course by REX Bookstore on “Netiquette in a Remote Class Setting: </w:t>
      </w:r>
      <w:proofErr w:type="spellStart"/>
      <w:r>
        <w:rPr>
          <w:rFonts w:ascii="Arial" w:hAnsi="Arial" w:cs="Arial"/>
          <w:sz w:val="24"/>
          <w:szCs w:val="24"/>
        </w:rPr>
        <w:t>Schoology</w:t>
      </w:r>
      <w:proofErr w:type="spellEnd"/>
      <w:r>
        <w:rPr>
          <w:rFonts w:ascii="Arial" w:hAnsi="Arial" w:cs="Arial"/>
          <w:sz w:val="24"/>
          <w:szCs w:val="24"/>
        </w:rPr>
        <w:t xml:space="preserve">” by </w:t>
      </w:r>
      <w:proofErr w:type="spellStart"/>
      <w:r>
        <w:rPr>
          <w:rFonts w:ascii="Arial" w:hAnsi="Arial" w:cs="Arial"/>
          <w:sz w:val="24"/>
          <w:szCs w:val="24"/>
        </w:rPr>
        <w:t>Emie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Baylon</w:t>
      </w:r>
      <w:proofErr w:type="spellEnd"/>
    </w:p>
    <w:p w:rsidR="00276086" w:rsidRPr="00276086" w:rsidRDefault="00276086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Embracing Online Distance Learning: A Primer on and Guide to Establishing an Online Distance Learning (ODL) Program in Schools by Francis Jim </w:t>
      </w:r>
      <w:proofErr w:type="spellStart"/>
      <w:r>
        <w:rPr>
          <w:rFonts w:ascii="Arial" w:hAnsi="Arial" w:cs="Arial"/>
          <w:sz w:val="24"/>
          <w:szCs w:val="24"/>
        </w:rPr>
        <w:t>Tuscano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REX Academy Publication.</w:t>
      </w:r>
    </w:p>
    <w:p w:rsidR="00276086" w:rsidRDefault="002941B3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76086">
        <w:rPr>
          <w:rFonts w:ascii="Arial" w:hAnsi="Arial" w:cs="Arial"/>
          <w:sz w:val="24"/>
          <w:szCs w:val="24"/>
        </w:rPr>
        <w:t xml:space="preserve">Commonwealth of Learning Guidelines on Distance Education During COVID 19 downloaded from </w:t>
      </w:r>
      <w:hyperlink r:id="rId6" w:history="1">
        <w:r w:rsidRPr="00276086">
          <w:rPr>
            <w:rStyle w:val="Hyperlink"/>
            <w:rFonts w:ascii="Arial" w:hAnsi="Arial" w:cs="Arial"/>
            <w:sz w:val="24"/>
            <w:szCs w:val="24"/>
          </w:rPr>
          <w:t>https://iite.unesco.org/news/col-releases-guidelines-on-distance-education-during-covid-19/</w:t>
        </w:r>
      </w:hyperlink>
    </w:p>
    <w:p w:rsidR="002941B3" w:rsidRPr="00276086" w:rsidRDefault="002941B3" w:rsidP="00276086">
      <w:pPr>
        <w:pStyle w:val="ListParagraph"/>
        <w:numPr>
          <w:ilvl w:val="0"/>
          <w:numId w:val="1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276086">
        <w:rPr>
          <w:rFonts w:ascii="Arial" w:hAnsi="Arial" w:cs="Arial"/>
          <w:sz w:val="24"/>
          <w:szCs w:val="24"/>
        </w:rPr>
        <w:t>Universiteit</w:t>
      </w:r>
      <w:proofErr w:type="spellEnd"/>
      <w:r w:rsidRPr="00276086">
        <w:rPr>
          <w:rFonts w:ascii="Arial" w:hAnsi="Arial" w:cs="Arial"/>
          <w:sz w:val="24"/>
          <w:szCs w:val="24"/>
        </w:rPr>
        <w:t xml:space="preserve"> Leiden Code of Conduct Remote Teaching- Online Classroom Participation downloaded from </w:t>
      </w:r>
      <w:hyperlink r:id="rId7" w:history="1">
        <w:r w:rsidRPr="00276086">
          <w:rPr>
            <w:rStyle w:val="Hyperlink"/>
            <w:rFonts w:ascii="Arial" w:hAnsi="Arial" w:cs="Arial"/>
            <w:sz w:val="24"/>
            <w:szCs w:val="24"/>
          </w:rPr>
          <w:t>https://www.organisatiegids.universiteitleiden.nl/binaries/content/assets/ul2staff/reglementen/onderwijs/code-of-conduct-remote-teaching.pdf</w:t>
        </w:r>
      </w:hyperlink>
    </w:p>
    <w:p w:rsidR="002941B3" w:rsidRPr="00276086" w:rsidRDefault="002941B3" w:rsidP="0027608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76086">
        <w:rPr>
          <w:rFonts w:ascii="Arial" w:hAnsi="Arial" w:cs="Arial"/>
          <w:sz w:val="24"/>
          <w:szCs w:val="24"/>
        </w:rPr>
        <w:t xml:space="preserve">Renaissance Charter School at Tradition Virtual Learning Code of Conduct downloaded from </w:t>
      </w:r>
      <w:hyperlink r:id="rId8" w:history="1">
        <w:r w:rsidRPr="00276086">
          <w:rPr>
            <w:rStyle w:val="Hyperlink"/>
            <w:rFonts w:ascii="Arial" w:hAnsi="Arial" w:cs="Arial"/>
            <w:sz w:val="24"/>
            <w:szCs w:val="24"/>
          </w:rPr>
          <w:t>https://traditioncharter.org/ourpages/auto/2020/3/31/58715432/TRADVirtual%20Learning%20Code%20Of%20Conduct.pdf</w:t>
        </w:r>
      </w:hyperlink>
    </w:p>
    <w:sectPr w:rsidR="002941B3" w:rsidRPr="00276086" w:rsidSect="002941B3">
      <w:pgSz w:w="12242" w:h="18720" w:code="1"/>
      <w:pgMar w:top="720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C36"/>
    <w:multiLevelType w:val="hybridMultilevel"/>
    <w:tmpl w:val="00FC1F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3"/>
    <w:rsid w:val="0001518D"/>
    <w:rsid w:val="000813DB"/>
    <w:rsid w:val="000C17AE"/>
    <w:rsid w:val="000E2512"/>
    <w:rsid w:val="000F5BE9"/>
    <w:rsid w:val="0011547F"/>
    <w:rsid w:val="00276086"/>
    <w:rsid w:val="002941B3"/>
    <w:rsid w:val="00335081"/>
    <w:rsid w:val="00381763"/>
    <w:rsid w:val="00435099"/>
    <w:rsid w:val="00445005"/>
    <w:rsid w:val="004971C1"/>
    <w:rsid w:val="004D0413"/>
    <w:rsid w:val="00585F86"/>
    <w:rsid w:val="005C2998"/>
    <w:rsid w:val="00674591"/>
    <w:rsid w:val="006F62CA"/>
    <w:rsid w:val="007B2FF6"/>
    <w:rsid w:val="007F3C30"/>
    <w:rsid w:val="00860F6E"/>
    <w:rsid w:val="009E3F27"/>
    <w:rsid w:val="00B35A4D"/>
    <w:rsid w:val="00B40E9C"/>
    <w:rsid w:val="00B91166"/>
    <w:rsid w:val="00D42DB3"/>
    <w:rsid w:val="00D905FB"/>
    <w:rsid w:val="00E342DB"/>
    <w:rsid w:val="00E34F5A"/>
    <w:rsid w:val="00F73925"/>
    <w:rsid w:val="00F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1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1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itioncharter.org/ourpages/auto/2020/3/31/58715432/TRADVirtual%20Learning%20Code%20Of%20Conduc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rganisatiegids.universiteitleiden.nl/binaries/content/assets/ul2staff/reglementen/onderwijs/code-of-conduct-remote-teach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te.unesco.org/news/col-releases-guidelines-on-distance-education-during-covid-1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</cp:revision>
  <dcterms:created xsi:type="dcterms:W3CDTF">2020-06-19T06:32:00Z</dcterms:created>
  <dcterms:modified xsi:type="dcterms:W3CDTF">2020-06-23T08:03:00Z</dcterms:modified>
</cp:coreProperties>
</file>